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A8501">
      <w:pPr>
        <w:widowControl w:val="0"/>
        <w:spacing w:line="560" w:lineRule="exact"/>
        <w:jc w:val="both"/>
        <w:rPr>
          <w:rFonts w:hint="default" w:ascii="Times New Roman" w:hAnsi="Times New Roman" w:eastAsia="宋体" w:cs="Times New Roman"/>
          <w:kern w:val="2"/>
          <w:sz w:val="30"/>
          <w:szCs w:val="30"/>
          <w:lang w:val="en" w:eastAsia="zh-CN" w:bidi="ar-SA"/>
        </w:rPr>
      </w:pPr>
    </w:p>
    <w:p w14:paraId="436C864D">
      <w:pPr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附件1</w:t>
      </w:r>
    </w:p>
    <w:p w14:paraId="68CFECEF">
      <w:pPr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 w14:paraId="575D1A2A">
      <w:pPr>
        <w:jc w:val="center"/>
        <w:rPr>
          <w:rFonts w:ascii="Times New Roman" w:hAnsi="Times New Roman" w:eastAsia="方正小标宋简体"/>
          <w:kern w:val="0"/>
          <w:sz w:val="52"/>
          <w:szCs w:val="52"/>
        </w:rPr>
      </w:pPr>
    </w:p>
    <w:p w14:paraId="34A12AA2">
      <w:pPr>
        <w:jc w:val="center"/>
        <w:rPr>
          <w:rFonts w:hint="default" w:ascii="Times New Roman" w:hAnsi="Times New Roman" w:eastAsia="方正小标宋简体"/>
          <w:kern w:val="0"/>
          <w:sz w:val="48"/>
          <w:szCs w:val="48"/>
          <w:lang w:val="en"/>
        </w:rPr>
      </w:pPr>
      <w:r>
        <w:rPr>
          <w:rFonts w:ascii="Times New Roman" w:hAnsi="Times New Roman" w:eastAsia="方正小标宋简体"/>
          <w:kern w:val="0"/>
          <w:sz w:val="48"/>
          <w:szCs w:val="48"/>
        </w:rPr>
        <w:t>河南省</w:t>
      </w:r>
      <w:r>
        <w:rPr>
          <w:rFonts w:hint="eastAsia" w:ascii="Times New Roman" w:hAnsi="Times New Roman" w:eastAsia="方正小标宋简体"/>
          <w:kern w:val="0"/>
          <w:sz w:val="48"/>
          <w:szCs w:val="48"/>
          <w:lang w:eastAsia="zh-CN"/>
        </w:rPr>
        <w:t>卫星</w:t>
      </w:r>
      <w:r>
        <w:rPr>
          <w:rFonts w:ascii="Times New Roman" w:hAnsi="Times New Roman" w:eastAsia="方正小标宋简体"/>
          <w:kern w:val="0"/>
          <w:sz w:val="48"/>
          <w:szCs w:val="48"/>
        </w:rPr>
        <w:t>应用</w:t>
      </w:r>
      <w:r>
        <w:rPr>
          <w:rFonts w:ascii="Times New Roman" w:hAnsi="Times New Roman" w:eastAsia="方正小标宋简体"/>
          <w:kern w:val="0"/>
          <w:sz w:val="48"/>
          <w:szCs w:val="48"/>
          <w:lang w:val="en"/>
        </w:rPr>
        <w:t>典型案例</w:t>
      </w:r>
    </w:p>
    <w:p w14:paraId="4C8230E6">
      <w:pPr>
        <w:jc w:val="center"/>
        <w:rPr>
          <w:rFonts w:ascii="Times New Roman" w:hAnsi="Times New Roman" w:eastAsia="方正小标宋简体"/>
          <w:kern w:val="0"/>
          <w:sz w:val="48"/>
          <w:szCs w:val="48"/>
        </w:rPr>
      </w:pPr>
      <w:r>
        <w:rPr>
          <w:rFonts w:ascii="Times New Roman" w:hAnsi="Times New Roman" w:eastAsia="方正小标宋简体"/>
          <w:kern w:val="0"/>
          <w:sz w:val="48"/>
          <w:szCs w:val="48"/>
        </w:rPr>
        <w:t>申   报   书</w:t>
      </w:r>
    </w:p>
    <w:p w14:paraId="3B7D5CF7">
      <w:pPr>
        <w:jc w:val="center"/>
        <w:rPr>
          <w:rFonts w:ascii="Times New Roman" w:hAnsi="Times New Roman" w:eastAsia="仿宋"/>
          <w:b/>
          <w:sz w:val="24"/>
          <w:szCs w:val="24"/>
          <w:u w:val="single"/>
        </w:rPr>
      </w:pPr>
    </w:p>
    <w:p w14:paraId="48BC065D">
      <w:pPr>
        <w:rPr>
          <w:rFonts w:ascii="Times New Roman" w:hAnsi="Times New Roman" w:eastAsia="仿宋"/>
          <w:b/>
          <w:sz w:val="24"/>
          <w:szCs w:val="24"/>
          <w:u w:val="single"/>
        </w:rPr>
      </w:pPr>
    </w:p>
    <w:p w14:paraId="148AA16B">
      <w:pPr>
        <w:rPr>
          <w:rFonts w:ascii="Times New Roman" w:hAnsi="Times New Roman" w:eastAsia="仿宋"/>
          <w:b/>
          <w:sz w:val="24"/>
          <w:szCs w:val="24"/>
          <w:u w:val="single"/>
        </w:rPr>
      </w:pPr>
    </w:p>
    <w:p w14:paraId="03AA26AE">
      <w:pPr>
        <w:rPr>
          <w:rFonts w:ascii="Times New Roman" w:hAnsi="Times New Roman" w:eastAsia="仿宋"/>
          <w:b/>
          <w:sz w:val="24"/>
          <w:szCs w:val="24"/>
          <w:u w:val="single"/>
        </w:rPr>
      </w:pPr>
    </w:p>
    <w:p w14:paraId="4173CBD8">
      <w:pPr>
        <w:rPr>
          <w:rFonts w:ascii="Times New Roman" w:hAnsi="Times New Roman" w:eastAsia="仿宋"/>
          <w:b/>
          <w:sz w:val="24"/>
          <w:szCs w:val="24"/>
          <w:u w:val="single"/>
        </w:rPr>
      </w:pPr>
    </w:p>
    <w:p w14:paraId="30697C09">
      <w:pPr>
        <w:rPr>
          <w:rFonts w:ascii="Times New Roman" w:hAnsi="Times New Roman" w:eastAsia="仿宋"/>
          <w:b/>
          <w:sz w:val="24"/>
          <w:szCs w:val="24"/>
          <w:u w:val="single"/>
        </w:rPr>
      </w:pPr>
    </w:p>
    <w:p w14:paraId="37A72124">
      <w:pPr>
        <w:spacing w:line="600" w:lineRule="exact"/>
        <w:ind w:firstLine="1123" w:firstLineChars="351"/>
        <w:jc w:val="left"/>
        <w:rPr>
          <w:rFonts w:ascii="Times New Roman" w:hAnsi="Times New Roman" w:eastAsia="黑体"/>
          <w:u w:val="single"/>
        </w:rPr>
      </w:pPr>
      <w:r>
        <w:rPr>
          <w:rFonts w:hint="eastAsia" w:ascii="Times New Roman" w:hAnsi="Times New Roman" w:eastAsia="黑体"/>
          <w:lang w:eastAsia="zh-CN"/>
        </w:rPr>
        <w:t>案例</w:t>
      </w:r>
      <w:r>
        <w:rPr>
          <w:rFonts w:ascii="Times New Roman" w:hAnsi="Times New Roman" w:eastAsia="黑体"/>
        </w:rPr>
        <w:t xml:space="preserve">名称： </w:t>
      </w:r>
      <w:r>
        <w:rPr>
          <w:rFonts w:ascii="Times New Roman" w:hAnsi="Times New Roman" w:eastAsia="黑体"/>
          <w:u w:val="single"/>
        </w:rPr>
        <w:t xml:space="preserve">                           </w:t>
      </w:r>
    </w:p>
    <w:p w14:paraId="558691C4">
      <w:pPr>
        <w:spacing w:line="600" w:lineRule="exact"/>
        <w:ind w:firstLine="1123" w:firstLineChars="351"/>
        <w:jc w:val="left"/>
        <w:rPr>
          <w:rFonts w:ascii="Times New Roman" w:hAnsi="Times New Roman" w:eastAsia="黑体"/>
          <w:u w:val="single"/>
        </w:rPr>
      </w:pPr>
      <w:r>
        <w:rPr>
          <w:rFonts w:ascii="Times New Roman" w:hAnsi="Times New Roman" w:eastAsia="黑体"/>
        </w:rPr>
        <w:t>申报</w:t>
      </w:r>
      <w:r>
        <w:rPr>
          <w:rFonts w:hint="eastAsia" w:ascii="Times New Roman" w:hAnsi="Times New Roman" w:eastAsia="黑体"/>
          <w:lang w:eastAsia="zh-CN"/>
        </w:rPr>
        <w:t>主体</w:t>
      </w:r>
      <w:r>
        <w:rPr>
          <w:rFonts w:ascii="Times New Roman" w:hAnsi="Times New Roman" w:eastAsia="黑体"/>
        </w:rPr>
        <w:t>（盖章）：</w:t>
      </w:r>
      <w:r>
        <w:rPr>
          <w:rFonts w:ascii="Times New Roman" w:hAnsi="Times New Roman" w:eastAsia="黑体"/>
          <w:u w:val="single"/>
        </w:rPr>
        <w:t xml:space="preserve">          </w:t>
      </w:r>
      <w:r>
        <w:rPr>
          <w:rFonts w:hint="eastAsia" w:ascii="Times New Roman" w:hAnsi="Times New Roman" w:eastAsia="黑体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/>
          <w:u w:val="single"/>
        </w:rPr>
        <w:t xml:space="preserve">        </w:t>
      </w:r>
    </w:p>
    <w:p w14:paraId="06B482C7">
      <w:pPr>
        <w:spacing w:line="600" w:lineRule="exact"/>
        <w:ind w:firstLine="1123" w:firstLineChars="351"/>
        <w:jc w:val="left"/>
        <w:rPr>
          <w:rFonts w:ascii="Times New Roman" w:hAnsi="Times New Roman" w:eastAsia="黑体"/>
          <w:u w:val="single"/>
        </w:rPr>
      </w:pPr>
      <w:r>
        <w:rPr>
          <w:rFonts w:ascii="Times New Roman" w:hAnsi="Times New Roman" w:eastAsia="黑体"/>
        </w:rPr>
        <w:t>联系人：</w:t>
      </w:r>
      <w:r>
        <w:rPr>
          <w:rFonts w:ascii="Times New Roman" w:hAnsi="Times New Roman" w:eastAsia="黑体"/>
          <w:u w:val="single"/>
        </w:rPr>
        <w:t xml:space="preserve">                               </w:t>
      </w:r>
    </w:p>
    <w:p w14:paraId="0D7CDBA0">
      <w:pPr>
        <w:spacing w:line="600" w:lineRule="exact"/>
        <w:ind w:firstLine="1123" w:firstLineChars="351"/>
        <w:jc w:val="left"/>
        <w:rPr>
          <w:rFonts w:ascii="Times New Roman" w:hAnsi="Times New Roman" w:eastAsia="黑体"/>
          <w:u w:val="single"/>
        </w:rPr>
      </w:pPr>
      <w:r>
        <w:rPr>
          <w:rFonts w:ascii="Times New Roman" w:hAnsi="Times New Roman" w:eastAsia="黑体"/>
        </w:rPr>
        <w:t>联系电话：</w:t>
      </w:r>
      <w:r>
        <w:rPr>
          <w:rFonts w:ascii="Times New Roman" w:hAnsi="Times New Roman" w:eastAsia="黑体"/>
          <w:u w:val="single"/>
        </w:rPr>
        <w:t xml:space="preserve">                             </w:t>
      </w:r>
    </w:p>
    <w:p w14:paraId="031658FC">
      <w:pPr>
        <w:spacing w:line="600" w:lineRule="exact"/>
        <w:ind w:firstLine="1123" w:firstLineChars="351"/>
        <w:jc w:val="left"/>
      </w:pPr>
      <w:r>
        <w:rPr>
          <w:rFonts w:hint="eastAsia" w:ascii="Times New Roman" w:hAnsi="Times New Roman" w:eastAsia="黑体"/>
          <w:lang w:eastAsia="zh-CN"/>
        </w:rPr>
        <w:t>联合申报单位</w:t>
      </w:r>
      <w:r>
        <w:rPr>
          <w:rFonts w:hint="eastAsia" w:ascii="Times New Roman" w:hAnsi="Times New Roman" w:eastAsia="黑体"/>
          <w:lang w:val="en-US" w:eastAsia="zh-CN"/>
        </w:rPr>
        <w:t xml:space="preserve"> (</w:t>
      </w:r>
      <w:r>
        <w:rPr>
          <w:rFonts w:ascii="Times New Roman" w:hAnsi="Times New Roman" w:eastAsia="黑体"/>
        </w:rPr>
        <w:t>盖章</w:t>
      </w:r>
      <w:r>
        <w:rPr>
          <w:rFonts w:hint="eastAsia" w:ascii="Times New Roman" w:hAnsi="Times New Roman" w:eastAsia="黑体"/>
          <w:lang w:val="en-US" w:eastAsia="zh-CN"/>
        </w:rPr>
        <w:t>)</w:t>
      </w:r>
      <w:r>
        <w:rPr>
          <w:rFonts w:ascii="Times New Roman" w:hAnsi="Times New Roman" w:eastAsia="黑体"/>
        </w:rPr>
        <w:t>：</w:t>
      </w:r>
      <w:r>
        <w:rPr>
          <w:rFonts w:ascii="Times New Roman" w:hAnsi="Times New Roman" w:eastAsia="黑体"/>
          <w:u w:val="single"/>
        </w:rPr>
        <w:t xml:space="preserve">                  </w:t>
      </w:r>
    </w:p>
    <w:p w14:paraId="293B08BA">
      <w:pPr>
        <w:spacing w:line="600" w:lineRule="exact"/>
        <w:ind w:firstLine="1123" w:firstLineChars="351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填报日期：</w:t>
      </w:r>
      <w:r>
        <w:rPr>
          <w:rFonts w:ascii="Times New Roman" w:hAnsi="Times New Roman" w:eastAsia="黑体"/>
          <w:u w:val="single"/>
        </w:rPr>
        <w:t xml:space="preserve">       </w:t>
      </w:r>
      <w:r>
        <w:rPr>
          <w:rFonts w:ascii="Times New Roman" w:hAnsi="Times New Roman" w:eastAsia="黑体"/>
        </w:rPr>
        <w:t>年</w:t>
      </w:r>
      <w:r>
        <w:rPr>
          <w:rFonts w:ascii="Times New Roman" w:hAnsi="Times New Roman" w:eastAsia="黑体"/>
          <w:u w:val="single"/>
        </w:rPr>
        <w:t xml:space="preserve">        </w:t>
      </w:r>
      <w:r>
        <w:rPr>
          <w:rFonts w:ascii="Times New Roman" w:hAnsi="Times New Roman" w:eastAsia="黑体"/>
        </w:rPr>
        <w:t>月</w:t>
      </w:r>
      <w:r>
        <w:rPr>
          <w:rFonts w:ascii="Times New Roman" w:hAnsi="Times New Roman" w:eastAsia="黑体"/>
          <w:u w:val="single"/>
        </w:rPr>
        <w:t xml:space="preserve">        </w:t>
      </w:r>
      <w:r>
        <w:rPr>
          <w:rFonts w:ascii="Times New Roman" w:hAnsi="Times New Roman" w:eastAsia="黑体"/>
        </w:rPr>
        <w:t xml:space="preserve">日 </w:t>
      </w:r>
    </w:p>
    <w:p w14:paraId="55533178">
      <w:pPr>
        <w:spacing w:line="600" w:lineRule="exact"/>
        <w:ind w:firstLine="1123" w:firstLineChars="351"/>
        <w:jc w:val="left"/>
        <w:rPr>
          <w:rFonts w:ascii="Times New Roman" w:hAnsi="Times New Roman" w:eastAsia="黑体"/>
        </w:rPr>
      </w:pPr>
      <w:r>
        <w:rPr>
          <w:rFonts w:hint="eastAsia" w:ascii="Calibri" w:hAnsi="Calibri" w:eastAsia="黑体" w:cs="Times New Roman"/>
          <w:szCs w:val="20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szCs w:val="20"/>
          <w:lang w:eastAsia="zh-CN"/>
        </w:rPr>
        <w:t>单位（盖章）：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   </w:t>
      </w:r>
      <w:r>
        <w:rPr>
          <w:rFonts w:hint="eastAsia" w:ascii="Calibri" w:hAnsi="Calibri" w:eastAsia="黑体" w:cs="Times New Roman"/>
          <w:szCs w:val="20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Cs w:val="20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szCs w:val="20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Cs w:val="20"/>
        </w:rPr>
        <w:t xml:space="preserve">    </w:t>
      </w:r>
      <w:r>
        <w:rPr>
          <w:rFonts w:ascii="Times New Roman" w:hAnsi="Times New Roman" w:eastAsia="黑体"/>
        </w:rPr>
        <w:t xml:space="preserve">                </w:t>
      </w:r>
    </w:p>
    <w:p w14:paraId="6A0476E6">
      <w:pPr>
        <w:spacing w:line="600" w:lineRule="exact"/>
        <w:ind w:firstLine="320"/>
        <w:rPr>
          <w:rFonts w:ascii="Times New Roman" w:hAnsi="Times New Roman" w:eastAsia="黑体"/>
          <w:szCs w:val="24"/>
        </w:rPr>
      </w:pPr>
    </w:p>
    <w:p w14:paraId="6E020B9E">
      <w:pPr>
        <w:ind w:firstLine="320"/>
        <w:rPr>
          <w:rFonts w:ascii="Times New Roman" w:hAnsi="Times New Roman" w:eastAsia="黑体"/>
          <w:szCs w:val="24"/>
          <w:u w:val="single"/>
        </w:rPr>
      </w:pPr>
    </w:p>
    <w:p w14:paraId="5D492748">
      <w:pPr>
        <w:pStyle w:val="15"/>
      </w:pPr>
    </w:p>
    <w:p w14:paraId="05428213">
      <w:pPr>
        <w:pStyle w:val="15"/>
        <w:rPr>
          <w:rFonts w:ascii="Times New Roman" w:eastAsia="黑体"/>
          <w:szCs w:val="24"/>
          <w:u w:val="single"/>
        </w:rPr>
      </w:pPr>
    </w:p>
    <w:p w14:paraId="543E4DD3">
      <w:pPr>
        <w:spacing w:line="620" w:lineRule="exact"/>
        <w:jc w:val="center"/>
        <w:rPr>
          <w:rFonts w:ascii="Times New Roman" w:hAnsi="Times New Roman" w:eastAsiaTheme="minorEastAsia"/>
          <w:b/>
        </w:rPr>
      </w:pPr>
    </w:p>
    <w:p w14:paraId="6F3D5BE5">
      <w:pPr>
        <w:rPr>
          <w:rFonts w:ascii="Times New Roman" w:hAnsi="Times New Roman" w:eastAsia="仿宋"/>
          <w:b/>
          <w:sz w:val="24"/>
          <w:szCs w:val="24"/>
        </w:rPr>
      </w:pPr>
    </w:p>
    <w:p w14:paraId="7EEDF29A">
      <w:pPr>
        <w:rPr>
          <w:rFonts w:ascii="Times New Roman" w:hAnsi="Times New Roman" w:eastAsia="仿宋"/>
          <w:b/>
          <w:sz w:val="24"/>
          <w:szCs w:val="24"/>
        </w:rPr>
      </w:pPr>
    </w:p>
    <w:p w14:paraId="231F1930"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 报 说 明</w:t>
      </w:r>
    </w:p>
    <w:p w14:paraId="7B2F50A3"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</w:p>
    <w:p w14:paraId="531B4209">
      <w:pPr>
        <w:pStyle w:val="15"/>
        <w:rPr>
          <w:rFonts w:hint="default" w:ascii="Times New Roman"/>
        </w:rPr>
      </w:pPr>
    </w:p>
    <w:p w14:paraId="2472B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szCs w:val="20"/>
        </w:rPr>
        <w:t>1.统一使用标准A4纸编辑，双面印刷。正文使用仿宋四号字体编辑，1.5倍行距。</w:t>
      </w:r>
    </w:p>
    <w:p w14:paraId="472ED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szCs w:val="2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Cs w:val="20"/>
        </w:rPr>
        <w:t>.按格式要求填写内容，未尽事宜，可另附文字材料说明。</w:t>
      </w:r>
    </w:p>
    <w:p w14:paraId="03B26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szCs w:val="2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Cs w:val="20"/>
        </w:rPr>
        <w:t>.按要求附相关证明材料并盖章，申报书合并胶装后盖骑缝章。</w:t>
      </w:r>
    </w:p>
    <w:p w14:paraId="08414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szCs w:val="2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Cs w:val="20"/>
        </w:rPr>
        <w:t>.申报书须提供目录页，依序注明相应材料名称及页码。</w:t>
      </w:r>
    </w:p>
    <w:p w14:paraId="5DEB0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Cs w:val="20"/>
        </w:rPr>
      </w:pPr>
      <w:r>
        <w:rPr>
          <w:rFonts w:hint="default" w:ascii="Times New Roman" w:hAnsi="Times New Roman" w:eastAsia="仿宋_GB2312" w:cs="Times New Roman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Cs w:val="20"/>
        </w:rPr>
        <w:t>.多家单位联合申报的</w:t>
      </w:r>
      <w:r>
        <w:rPr>
          <w:rFonts w:hint="default" w:ascii="Times New Roman" w:hAnsi="Times New Roman" w:eastAsia="仿宋_GB2312" w:cs="Times New Roman"/>
          <w:szCs w:val="20"/>
          <w:lang w:val="en-US" w:eastAsia="zh-CN"/>
        </w:rPr>
        <w:t>案例</w:t>
      </w:r>
      <w:r>
        <w:rPr>
          <w:rFonts w:hint="default" w:ascii="Times New Roman" w:hAnsi="Times New Roman" w:eastAsia="仿宋_GB2312" w:cs="Times New Roman"/>
          <w:szCs w:val="20"/>
        </w:rPr>
        <w:t>，每个单位均需提供单独的责任声明。</w:t>
      </w:r>
    </w:p>
    <w:p w14:paraId="40ED375E">
      <w:pPr>
        <w:spacing w:line="24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FAEF9DE">
      <w:pPr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</w:rPr>
      </w:pPr>
    </w:p>
    <w:p w14:paraId="62095AC3">
      <w:pPr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 w14:paraId="1BAC906F"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</w:p>
    <w:p w14:paraId="36A21342">
      <w:pPr>
        <w:ind w:firstLine="0" w:firstLineChars="0"/>
        <w:jc w:val="left"/>
        <w:rPr>
          <w:rFonts w:ascii="Times New Roman" w:hAnsi="Times New Roman" w:eastAsia="方正小标宋简体"/>
          <w:sz w:val="44"/>
          <w:szCs w:val="44"/>
        </w:rPr>
      </w:pPr>
    </w:p>
    <w:p w14:paraId="3A5867F9"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 w14:paraId="1915B3F1"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 w14:paraId="6AE55481"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 w14:paraId="468509D8"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 w14:paraId="226223B3"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 w14:paraId="536582E8">
      <w:pPr>
        <w:spacing w:line="560" w:lineRule="exact"/>
        <w:jc w:val="both"/>
        <w:rPr>
          <w:rFonts w:hint="eastAsia" w:ascii="Times New Roman" w:hAnsi="Times New Roman" w:eastAsia="黑体"/>
          <w:sz w:val="44"/>
          <w:szCs w:val="44"/>
        </w:rPr>
      </w:pPr>
    </w:p>
    <w:p w14:paraId="018652D5"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 w14:paraId="1E3F3EEC">
      <w:pPr>
        <w:pStyle w:val="2"/>
        <w:rPr>
          <w:rFonts w:hint="eastAsia"/>
        </w:rPr>
      </w:pPr>
    </w:p>
    <w:p w14:paraId="10161288"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声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44"/>
          <w:szCs w:val="44"/>
        </w:rPr>
        <w:t>明</w:t>
      </w:r>
    </w:p>
    <w:p w14:paraId="3DC23895">
      <w:pPr>
        <w:spacing w:line="560" w:lineRule="exact"/>
        <w:ind w:firstLine="640" w:firstLineChars="200"/>
        <w:rPr>
          <w:rFonts w:hint="default" w:ascii="Times New Roman" w:hAnsi="Times New Roman" w:eastAsia="仿宋_GB2312"/>
        </w:rPr>
      </w:pPr>
    </w:p>
    <w:p w14:paraId="53401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2024年度河南省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卫星应用典型案例申报工作的通知</w:t>
      </w:r>
      <w:r>
        <w:rPr>
          <w:rFonts w:hint="default" w:ascii="Times New Roman" w:hAnsi="Times New Roman" w:eastAsia="仿宋_GB2312"/>
        </w:rPr>
        <w:t>》要求，我单位提交了</w:t>
      </w:r>
      <w:r>
        <w:rPr>
          <w:rFonts w:hint="default" w:ascii="Times New Roman" w:hAnsi="Times New Roman" w:eastAsia="仿宋_GB231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/>
          <w:u w:val="single"/>
        </w:rPr>
        <w:t xml:space="preserve">         </w:t>
      </w:r>
      <w:r>
        <w:rPr>
          <w:rFonts w:hint="default" w:ascii="Times New Roman" w:hAnsi="Times New Roman" w:eastAsia="仿宋_GB231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/>
          <w:u w:val="single"/>
        </w:rPr>
        <w:t xml:space="preserve">  </w:t>
      </w:r>
      <w:r>
        <w:rPr>
          <w:rFonts w:hint="default" w:ascii="Times New Roman" w:hAnsi="Times New Roman" w:eastAsia="仿宋_GB2312"/>
          <w:lang w:eastAsia="zh-CN"/>
        </w:rPr>
        <w:t>案例</w:t>
      </w:r>
      <w:r>
        <w:rPr>
          <w:rFonts w:hint="default" w:ascii="Times New Roman" w:hAnsi="Times New Roman" w:eastAsia="仿宋_GB2312"/>
        </w:rPr>
        <w:t>参评。</w:t>
      </w:r>
    </w:p>
    <w:p w14:paraId="30F979A6">
      <w:pPr>
        <w:spacing w:line="56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现就有关情况声明如下：</w:t>
      </w:r>
    </w:p>
    <w:p w14:paraId="4FB414CE">
      <w:pPr>
        <w:spacing w:line="56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1.我单位对提供参评的全部资料</w:t>
      </w:r>
      <w:r>
        <w:rPr>
          <w:rFonts w:hint="eastAsia" w:ascii="Times New Roman" w:hAnsi="Times New Roman"/>
          <w:lang w:eastAsia="zh-CN"/>
        </w:rPr>
        <w:t>和数据</w:t>
      </w:r>
      <w:r>
        <w:rPr>
          <w:rFonts w:hint="default" w:ascii="Times New Roman" w:hAnsi="Times New Roman" w:eastAsia="仿宋_GB2312"/>
        </w:rPr>
        <w:t>的真实性负责。</w:t>
      </w:r>
    </w:p>
    <w:p w14:paraId="5714879E">
      <w:pPr>
        <w:spacing w:line="56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2.我单位在参评过程中所涉及的</w:t>
      </w:r>
      <w:r>
        <w:rPr>
          <w:rFonts w:hint="default" w:ascii="Times New Roman" w:hAnsi="Times New Roman" w:eastAsia="仿宋_GB2312"/>
          <w:lang w:eastAsia="zh-CN"/>
        </w:rPr>
        <w:t>案例</w:t>
      </w:r>
      <w:r>
        <w:rPr>
          <w:rFonts w:hint="default" w:ascii="Times New Roman" w:hAnsi="Times New Roman" w:eastAsia="仿宋_GB2312"/>
        </w:rPr>
        <w:t>内容和程序皆符合国家和河南省有关法律法规及相关产业政策要求。</w:t>
      </w:r>
    </w:p>
    <w:p w14:paraId="2342FA8D"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3.我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单位申报案例的知识产权清晰，不存在知识产权权属纠纷。</w:t>
      </w:r>
    </w:p>
    <w:p w14:paraId="5A2334F7">
      <w:pPr>
        <w:spacing w:line="56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default" w:ascii="Times New Roman" w:hAnsi="Times New Roman" w:eastAsia="仿宋_GB2312"/>
        </w:rPr>
        <w:t>.我单位所提交的</w:t>
      </w:r>
      <w:r>
        <w:rPr>
          <w:rFonts w:hint="default" w:ascii="Times New Roman" w:hAnsi="Times New Roman" w:eastAsia="仿宋_GB2312"/>
          <w:lang w:eastAsia="zh-CN"/>
        </w:rPr>
        <w:t>案例</w:t>
      </w:r>
      <w:r>
        <w:rPr>
          <w:rFonts w:hint="default" w:ascii="Times New Roman" w:hAnsi="Times New Roman" w:eastAsia="仿宋_GB2312"/>
        </w:rPr>
        <w:t>内容未涉及国家秘密和其他敏感信息。</w:t>
      </w:r>
    </w:p>
    <w:p w14:paraId="06DA58FD">
      <w:pPr>
        <w:spacing w:line="56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default" w:ascii="Times New Roman" w:hAnsi="Times New Roman" w:eastAsia="仿宋_GB2312"/>
        </w:rPr>
        <w:t>.我单位申报</w:t>
      </w:r>
      <w:r>
        <w:rPr>
          <w:rFonts w:hint="default" w:ascii="Times New Roman" w:hAnsi="Times New Roman" w:eastAsia="仿宋_GB2312"/>
          <w:lang w:eastAsia="zh-CN"/>
        </w:rPr>
        <w:t>案例</w:t>
      </w:r>
      <w:r>
        <w:rPr>
          <w:rFonts w:hint="default" w:ascii="Times New Roman" w:hAnsi="Times New Roman" w:eastAsia="仿宋_GB2312"/>
        </w:rPr>
        <w:t>所填写的相关文字和图片已经审核，确认无误。</w:t>
      </w:r>
    </w:p>
    <w:p w14:paraId="29B5FFA7">
      <w:pPr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default" w:ascii="Times New Roman" w:hAnsi="Times New Roman" w:eastAsia="仿宋_GB2312"/>
          <w:lang w:val="en-US" w:eastAsia="zh-CN"/>
        </w:rPr>
        <w:t>.我单位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近三年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无违法违规行为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和重大安全、质量事故，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内部管理规范、财务状况良好，依法纳税，无不良征信记录。</w:t>
      </w:r>
    </w:p>
    <w:p w14:paraId="4D926400">
      <w:pPr>
        <w:spacing w:line="560" w:lineRule="exact"/>
        <w:ind w:right="0" w:firstLine="640" w:firstLineChars="2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我单位对违反上述声明导致的后果承担全部法律责任。</w:t>
      </w:r>
    </w:p>
    <w:p w14:paraId="7B0CB38C">
      <w:pPr>
        <w:spacing w:line="560" w:lineRule="exact"/>
        <w:ind w:right="640"/>
        <w:rPr>
          <w:rFonts w:hint="default" w:ascii="Times New Roman" w:hAnsi="Times New Roman" w:eastAsia="仿宋_GB2312"/>
        </w:rPr>
      </w:pPr>
    </w:p>
    <w:p w14:paraId="05B1E9C8">
      <w:pPr>
        <w:spacing w:line="560" w:lineRule="exact"/>
        <w:ind w:right="640" w:firstLine="4480" w:firstLineChars="14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法定代表人：（签字）</w:t>
      </w:r>
    </w:p>
    <w:p w14:paraId="2556ABE1">
      <w:pPr>
        <w:spacing w:line="560" w:lineRule="exact"/>
        <w:ind w:right="640" w:firstLine="4320" w:firstLineChars="1350"/>
        <w:rPr>
          <w:rFonts w:hint="default" w:ascii="Times New Roman" w:hAnsi="Times New Roman" w:eastAsia="仿宋_GB2312"/>
        </w:rPr>
      </w:pPr>
    </w:p>
    <w:p w14:paraId="19325846">
      <w:pPr>
        <w:spacing w:line="560" w:lineRule="exact"/>
        <w:ind w:right="640" w:firstLine="4480" w:firstLineChars="14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单位（单位盖章）</w:t>
      </w:r>
    </w:p>
    <w:p w14:paraId="523DAA92">
      <w:pPr>
        <w:spacing w:line="560" w:lineRule="exact"/>
        <w:ind w:right="640" w:firstLine="4320" w:firstLineChars="1350"/>
        <w:rPr>
          <w:rFonts w:hint="default" w:ascii="Times New Roman" w:hAnsi="Times New Roman" w:eastAsia="仿宋_GB2312"/>
        </w:rPr>
      </w:pPr>
    </w:p>
    <w:p w14:paraId="3904EC54">
      <w:pPr>
        <w:spacing w:line="560" w:lineRule="exact"/>
        <w:ind w:right="640" w:firstLine="4320" w:firstLineChars="1350"/>
        <w:rPr>
          <w:rFonts w:hint="default" w:ascii="Times New Roman" w:hAnsi="Times New Roman" w:eastAsia="仿宋_GB2312"/>
        </w:rPr>
      </w:pPr>
    </w:p>
    <w:p w14:paraId="4661C2FC">
      <w:pPr>
        <w:spacing w:line="560" w:lineRule="exact"/>
        <w:ind w:left="640" w:right="640" w:firstLine="640"/>
        <w:jc w:val="center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 xml:space="preserve">                                年  月  日</w:t>
      </w:r>
    </w:p>
    <w:p w14:paraId="273AAE74">
      <w:pPr>
        <w:ind w:left="720"/>
        <w:rPr>
          <w:rFonts w:ascii="Times New Roman" w:hAnsi="Times New Roman" w:eastAsia="黑体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102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38" w:charSpace="0"/>
        </w:sectPr>
      </w:pPr>
    </w:p>
    <w:p w14:paraId="02DE9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一、申报单位基本情况</w:t>
      </w:r>
    </w:p>
    <w:tbl>
      <w:tblPr>
        <w:tblStyle w:val="10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75"/>
        <w:gridCol w:w="1470"/>
        <w:gridCol w:w="1501"/>
        <w:gridCol w:w="3015"/>
      </w:tblGrid>
      <w:tr w14:paraId="08B22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3650F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87" w:beforeLines="20" w:line="30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申报主体名称</w:t>
            </w:r>
          </w:p>
        </w:tc>
        <w:tc>
          <w:tcPr>
            <w:tcW w:w="7561" w:type="dxa"/>
            <w:gridSpan w:val="4"/>
            <w:tcBorders>
              <w:tl2br w:val="nil"/>
              <w:tr2bl w:val="nil"/>
            </w:tcBorders>
          </w:tcPr>
          <w:p w14:paraId="6B5F25A0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CD7D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7A446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统一社会</w:t>
            </w:r>
          </w:p>
          <w:p w14:paraId="2DBA1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信用代码</w:t>
            </w:r>
          </w:p>
        </w:tc>
        <w:tc>
          <w:tcPr>
            <w:tcW w:w="7561" w:type="dxa"/>
            <w:gridSpan w:val="4"/>
            <w:tcBorders>
              <w:tl2br w:val="nil"/>
              <w:tr2bl w:val="nil"/>
            </w:tcBorders>
            <w:vAlign w:val="center"/>
          </w:tcPr>
          <w:p w14:paraId="3C5F3506">
            <w:pPr>
              <w:adjustRightInd w:val="0"/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0AE95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0E65E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87" w:beforeLines="20" w:line="30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7561" w:type="dxa"/>
            <w:gridSpan w:val="4"/>
            <w:tcBorders>
              <w:tl2br w:val="nil"/>
              <w:tr2bl w:val="nil"/>
            </w:tcBorders>
          </w:tcPr>
          <w:p w14:paraId="24598FA2">
            <w:pPr>
              <w:adjustRightInd w:val="0"/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32D9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5FED5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87" w:beforeLines="20" w:line="30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通讯地址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</w:tcPr>
          <w:p w14:paraId="7C5E9985">
            <w:pPr>
              <w:adjustRightInd w:val="0"/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7173843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邮政编码</w:t>
            </w:r>
          </w:p>
        </w:tc>
        <w:tc>
          <w:tcPr>
            <w:tcW w:w="3015" w:type="dxa"/>
            <w:tcBorders>
              <w:tl2br w:val="nil"/>
              <w:tr2bl w:val="nil"/>
            </w:tcBorders>
          </w:tcPr>
          <w:p w14:paraId="695B9DD4">
            <w:pPr>
              <w:adjustRightInd w:val="0"/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011CF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5D2456B1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</w:tcPr>
          <w:p w14:paraId="3E3C09B0">
            <w:pPr>
              <w:adjustRightInd w:val="0"/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75899D4">
            <w:pPr>
              <w:snapToGrid w:val="0"/>
              <w:spacing w:before="87" w:beforeLines="2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015" w:type="dxa"/>
            <w:tcBorders>
              <w:tl2br w:val="nil"/>
              <w:tr2bl w:val="nil"/>
            </w:tcBorders>
          </w:tcPr>
          <w:p w14:paraId="1C9F7389">
            <w:pPr>
              <w:adjustRightInd w:val="0"/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1B38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4E8C131B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联系人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7DDB995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l2br w:val="nil"/>
              <w:tr2bl w:val="nil"/>
            </w:tcBorders>
          </w:tcPr>
          <w:p w14:paraId="36FA83FE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9E3D96D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电话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69005244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5A135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32D3FB39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98CCE09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职务</w:t>
            </w:r>
          </w:p>
        </w:tc>
        <w:tc>
          <w:tcPr>
            <w:tcW w:w="1470" w:type="dxa"/>
            <w:tcBorders>
              <w:tl2br w:val="nil"/>
              <w:tr2bl w:val="nil"/>
            </w:tcBorders>
          </w:tcPr>
          <w:p w14:paraId="3E1CC4A7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CAD015D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手机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212DFD2F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1C92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72AA00EB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85A455C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传真</w:t>
            </w:r>
          </w:p>
        </w:tc>
        <w:tc>
          <w:tcPr>
            <w:tcW w:w="1470" w:type="dxa"/>
            <w:tcBorders>
              <w:tl2br w:val="nil"/>
              <w:tr2bl w:val="nil"/>
            </w:tcBorders>
          </w:tcPr>
          <w:p w14:paraId="4FC2E7F0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17236ED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E-mail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29BFA819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2303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0676747E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联合申报单位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vAlign w:val="center"/>
          </w:tcPr>
          <w:p w14:paraId="1F6F321C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单位名称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A8F9558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单位性质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374F63F9">
            <w:pPr>
              <w:snapToGrid w:val="0"/>
              <w:spacing w:before="87" w:beforeLines="2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统一社会信用代码</w:t>
            </w:r>
          </w:p>
        </w:tc>
      </w:tr>
      <w:tr w14:paraId="38AEC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508BE0DC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vAlign w:val="center"/>
          </w:tcPr>
          <w:p w14:paraId="026DFAAD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820F359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0FC54CCF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8B9D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57C2FDAA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vAlign w:val="center"/>
          </w:tcPr>
          <w:p w14:paraId="16FB3AFC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B4D71D0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02E2E615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6528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135AF0F5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vAlign w:val="center"/>
          </w:tcPr>
          <w:p w14:paraId="5166BCCD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935DCF2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49D5E26F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041C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0940B7B7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vAlign w:val="center"/>
          </w:tcPr>
          <w:p w14:paraId="18B1339D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CDE0701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40713DC2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360D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471148A7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vAlign w:val="center"/>
          </w:tcPr>
          <w:p w14:paraId="6F25EE40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8E29B35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6A7BA906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0A358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1995" w:type="dxa"/>
            <w:vAlign w:val="center"/>
          </w:tcPr>
          <w:p w14:paraId="38768838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申报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主体</w:t>
            </w:r>
          </w:p>
          <w:p w14:paraId="0EDCF702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简介</w:t>
            </w:r>
          </w:p>
        </w:tc>
        <w:tc>
          <w:tcPr>
            <w:tcW w:w="7561" w:type="dxa"/>
            <w:gridSpan w:val="4"/>
          </w:tcPr>
          <w:p w14:paraId="7A864971">
            <w:pPr>
              <w:snapToGrid w:val="0"/>
              <w:spacing w:before="87" w:beforeLines="2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（主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营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业务方向、发展历程、行业发展能力、技术支撑能力、技术成果转化能力等方面基本情况，不超过800字）</w:t>
            </w:r>
          </w:p>
        </w:tc>
      </w:tr>
      <w:tr w14:paraId="48616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1995" w:type="dxa"/>
            <w:vAlign w:val="center"/>
          </w:tcPr>
          <w:p w14:paraId="14F36F34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联合申报</w:t>
            </w:r>
          </w:p>
          <w:p w14:paraId="22394722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单位简介</w:t>
            </w:r>
          </w:p>
          <w:p w14:paraId="4E48BA5D">
            <w:pPr>
              <w:pStyle w:val="15"/>
              <w:jc w:val="center"/>
            </w:pPr>
            <w:r>
              <w:rPr>
                <w:rFonts w:hint="eastAsia" w:ascii="Times New Roman" w:eastAsia="仿宋"/>
                <w:szCs w:val="24"/>
              </w:rPr>
              <w:t>（逐一列出）</w:t>
            </w:r>
          </w:p>
          <w:p w14:paraId="23599D2E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7CE7CA7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561" w:type="dxa"/>
            <w:gridSpan w:val="4"/>
          </w:tcPr>
          <w:p w14:paraId="468CD0F4">
            <w:pPr>
              <w:snapToGrid w:val="0"/>
              <w:spacing w:before="87" w:beforeLines="2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（联合申报单位在申报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所涉及领域的技术、资源优势及发展情况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每个单位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不超过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00字）</w:t>
            </w:r>
          </w:p>
          <w:p w14:paraId="0D364C9D">
            <w:pPr>
              <w:snapToGrid w:val="0"/>
              <w:spacing w:before="87" w:beforeLines="20"/>
            </w:pPr>
          </w:p>
          <w:p w14:paraId="4D281D14">
            <w:pPr>
              <w:snapToGrid w:val="0"/>
              <w:spacing w:before="87" w:beforeLines="20"/>
            </w:pPr>
          </w:p>
          <w:p w14:paraId="21A09924">
            <w:pPr>
              <w:snapToGrid w:val="0"/>
              <w:spacing w:before="87" w:beforeLines="20"/>
            </w:pPr>
          </w:p>
          <w:p w14:paraId="0BC60A75">
            <w:pPr>
              <w:snapToGrid w:val="0"/>
              <w:spacing w:before="87" w:beforeLines="20"/>
            </w:pPr>
          </w:p>
          <w:p w14:paraId="4C9FA567">
            <w:pPr>
              <w:snapToGrid w:val="0"/>
              <w:spacing w:before="87" w:beforeLines="20"/>
            </w:pPr>
          </w:p>
          <w:p w14:paraId="749C595B">
            <w:pPr>
              <w:snapToGrid w:val="0"/>
              <w:spacing w:before="87" w:beforeLines="20"/>
            </w:pPr>
          </w:p>
          <w:p w14:paraId="21AA4393"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F1A7C6C"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57A42083"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07C7A95"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0B27137"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F5EFEC5"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8CAAEEE"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8039ABF"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2C71B09F">
            <w:pPr>
              <w:pStyle w:val="2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 w14:paraId="4CD18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br w:type="page"/>
      </w:r>
      <w:r>
        <w:rPr>
          <w:rFonts w:ascii="Times New Roman" w:hAnsi="Times New Roman" w:eastAsia="黑体"/>
        </w:rPr>
        <w:t>二、</w:t>
      </w:r>
      <w:r>
        <w:rPr>
          <w:rFonts w:hint="eastAsia" w:ascii="Times New Roman" w:hAnsi="Times New Roman" w:eastAsia="黑体"/>
          <w:lang w:eastAsia="zh-CN"/>
        </w:rPr>
        <w:t>案例</w:t>
      </w:r>
      <w:r>
        <w:rPr>
          <w:rFonts w:ascii="Times New Roman" w:hAnsi="Times New Roman" w:eastAsia="黑体"/>
        </w:rPr>
        <w:t>基本情况</w:t>
      </w:r>
    </w:p>
    <w:tbl>
      <w:tblPr>
        <w:tblStyle w:val="10"/>
        <w:tblW w:w="98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12"/>
        <w:gridCol w:w="5906"/>
      </w:tblGrid>
      <w:tr w14:paraId="40A08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061" w:type="dxa"/>
            <w:vAlign w:val="center"/>
          </w:tcPr>
          <w:p w14:paraId="2F4C110E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案例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名称</w:t>
            </w:r>
          </w:p>
        </w:tc>
        <w:tc>
          <w:tcPr>
            <w:tcW w:w="7818" w:type="dxa"/>
            <w:gridSpan w:val="2"/>
          </w:tcPr>
          <w:p w14:paraId="2850C183">
            <w:pPr>
              <w:snapToGrid w:val="0"/>
              <w:spacing w:before="87" w:beforeLines="2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8BECD17">
            <w:pPr>
              <w:snapToGrid w:val="0"/>
              <w:spacing w:before="87" w:beforeLines="2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2918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061" w:type="dxa"/>
            <w:vAlign w:val="center"/>
          </w:tcPr>
          <w:p w14:paraId="689EEE65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重大事项</w:t>
            </w:r>
          </w:p>
        </w:tc>
        <w:tc>
          <w:tcPr>
            <w:tcW w:w="7818" w:type="dxa"/>
            <w:gridSpan w:val="2"/>
          </w:tcPr>
          <w:p w14:paraId="2755008F">
            <w:pPr>
              <w:snapToGrid w:val="0"/>
              <w:spacing w:before="87" w:beforeLines="2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1、是否获得国家、省级相关领域的奖项；</w:t>
            </w:r>
            <w:r>
              <w:rPr>
                <w:rFonts w:ascii="Times New Roman" w:hAnsi="Times New Roman" w:eastAsia="仿宋"/>
                <w:sz w:val="36"/>
                <w:szCs w:val="36"/>
                <w:u w:val="single"/>
              </w:rPr>
              <w:t>□</w:t>
            </w:r>
          </w:p>
          <w:p w14:paraId="4D29DF27">
            <w:pPr>
              <w:snapToGrid w:val="0"/>
              <w:spacing w:before="87" w:beforeLines="2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2、是否纳入国家、省级或地市级相关重大项目目录；</w:t>
            </w:r>
            <w:r>
              <w:rPr>
                <w:rFonts w:ascii="Times New Roman" w:hAnsi="Times New Roman" w:eastAsia="仿宋"/>
                <w:sz w:val="36"/>
                <w:szCs w:val="36"/>
                <w:u w:val="single"/>
              </w:rPr>
              <w:t>□</w:t>
            </w:r>
          </w:p>
          <w:p w14:paraId="41C4901A">
            <w:pPr>
              <w:snapToGrid w:val="0"/>
              <w:spacing w:before="87" w:beforeLines="2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3、是否获得国家和地方相关补贴资金。</w:t>
            </w:r>
            <w:r>
              <w:rPr>
                <w:rFonts w:ascii="Times New Roman" w:hAnsi="Times New Roman" w:eastAsia="仿宋"/>
                <w:sz w:val="36"/>
                <w:szCs w:val="36"/>
                <w:u w:val="single"/>
              </w:rPr>
              <w:t>□</w:t>
            </w:r>
          </w:p>
        </w:tc>
      </w:tr>
      <w:tr w14:paraId="13E4F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061" w:type="dxa"/>
            <w:vMerge w:val="restart"/>
            <w:vAlign w:val="center"/>
          </w:tcPr>
          <w:p w14:paraId="3FEFFD53">
            <w:pPr>
              <w:snapToGrid w:val="0"/>
              <w:spacing w:before="87" w:beforeLines="2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申报方向</w:t>
            </w:r>
          </w:p>
        </w:tc>
        <w:tc>
          <w:tcPr>
            <w:tcW w:w="1912" w:type="dxa"/>
            <w:vAlign w:val="center"/>
          </w:tcPr>
          <w:p w14:paraId="39026D09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行业应用</w:t>
            </w:r>
          </w:p>
        </w:tc>
        <w:tc>
          <w:tcPr>
            <w:tcW w:w="5906" w:type="dxa"/>
            <w:vAlign w:val="center"/>
          </w:tcPr>
          <w:p w14:paraId="3FD81B0B">
            <w:pPr>
              <w:spacing w:line="360" w:lineRule="exact"/>
              <w:jc w:val="both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交通物流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生态环保</w:t>
            </w:r>
            <w:r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地质灾害</w:t>
            </w:r>
          </w:p>
          <w:p w14:paraId="30618332">
            <w:pPr>
              <w:spacing w:line="360" w:lineRule="exact"/>
              <w:jc w:val="both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文化旅游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科研教学</w:t>
            </w:r>
          </w:p>
          <w:p w14:paraId="25014864">
            <w:pPr>
              <w:spacing w:line="360" w:lineRule="exact"/>
              <w:jc w:val="both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低空经济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智慧水利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消防安全</w:t>
            </w:r>
          </w:p>
          <w:p w14:paraId="49B5C507">
            <w:pPr>
              <w:spacing w:line="360" w:lineRule="exact"/>
              <w:jc w:val="both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4E5DB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061" w:type="dxa"/>
            <w:vMerge w:val="continue"/>
            <w:vAlign w:val="center"/>
          </w:tcPr>
          <w:p w14:paraId="1DCC64A4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59B6F6C5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大众消费</w:t>
            </w:r>
          </w:p>
        </w:tc>
        <w:tc>
          <w:tcPr>
            <w:tcW w:w="5906" w:type="dxa"/>
            <w:vAlign w:val="center"/>
          </w:tcPr>
          <w:p w14:paraId="73DA4AF5">
            <w:pPr>
              <w:jc w:val="left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智能手机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可穿戴设备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自动驾驶</w:t>
            </w:r>
          </w:p>
          <w:p w14:paraId="2C7206D4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车载终端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共享单车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124D2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061" w:type="dxa"/>
            <w:vMerge w:val="continue"/>
            <w:vAlign w:val="center"/>
          </w:tcPr>
          <w:p w14:paraId="7E84FE1E">
            <w:pPr>
              <w:snapToGrid w:val="0"/>
              <w:spacing w:before="87" w:before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5998977D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906" w:type="dxa"/>
            <w:vAlign w:val="center"/>
          </w:tcPr>
          <w:p w14:paraId="04EED6FF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93C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2061" w:type="dxa"/>
            <w:vAlign w:val="center"/>
          </w:tcPr>
          <w:p w14:paraId="6E61AE40">
            <w:pPr>
              <w:snapToGrid w:val="0"/>
              <w:spacing w:before="87" w:beforeLines="2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案例简介</w:t>
            </w:r>
          </w:p>
        </w:tc>
        <w:tc>
          <w:tcPr>
            <w:tcW w:w="7818" w:type="dxa"/>
            <w:gridSpan w:val="2"/>
          </w:tcPr>
          <w:p w14:paraId="640364B3">
            <w:pPr>
              <w:snapToGrid w:val="0"/>
              <w:spacing w:before="87" w:beforeLines="2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（案例需求分析、建设内容、应用成效，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500字以内）</w:t>
            </w:r>
          </w:p>
        </w:tc>
      </w:tr>
    </w:tbl>
    <w:p w14:paraId="563B722D">
      <w:pPr>
        <w:spacing w:line="500" w:lineRule="exact"/>
        <w:rPr>
          <w:rFonts w:ascii="Times New Roman" w:hAnsi="Times New Roman" w:eastAsia="黑体"/>
        </w:rPr>
      </w:pPr>
    </w:p>
    <w:p w14:paraId="11F92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</w:t>
      </w:r>
      <w:r>
        <w:rPr>
          <w:rFonts w:hint="eastAsia" w:ascii="黑体" w:hAnsi="黑体" w:eastAsia="黑体" w:cs="黑体"/>
          <w:lang w:eastAsia="zh-CN"/>
        </w:rPr>
        <w:t>案例</w:t>
      </w:r>
      <w:r>
        <w:rPr>
          <w:rFonts w:hint="eastAsia" w:ascii="黑体" w:hAnsi="黑体" w:eastAsia="黑体" w:cs="黑体"/>
        </w:rPr>
        <w:t>详细情况</w:t>
      </w:r>
    </w:p>
    <w:p w14:paraId="1AC4FDFB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（一）案例建设背景与必要性</w:t>
      </w:r>
    </w:p>
    <w:p w14:paraId="11D22477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（二）单位资质与能力（含联合申报单位）</w:t>
      </w:r>
    </w:p>
    <w:p w14:paraId="1A6B1263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Cs w:val="20"/>
        </w:rPr>
        <w:t>（主体单位</w:t>
      </w:r>
      <w:r>
        <w:rPr>
          <w:rFonts w:hint="default" w:ascii="Times New Roman" w:hAnsi="Times New Roman" w:eastAsia="仿宋_GB2312" w:cs="Times New Roman"/>
          <w:kern w:val="0"/>
          <w:szCs w:val="20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联合申报单位相关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资质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与获奖情况</w:t>
      </w:r>
      <w:r>
        <w:rPr>
          <w:rFonts w:hint="default" w:ascii="Times New Roman" w:hAnsi="Times New Roman" w:eastAsia="仿宋_GB2312" w:cs="Times New Roman"/>
          <w:kern w:val="0"/>
          <w:szCs w:val="20"/>
          <w:lang w:eastAsia="zh-CN"/>
        </w:rPr>
        <w:t>；创新资源能力情况，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如重点实验室、工程实验室、技术中心</w:t>
      </w:r>
      <w:r>
        <w:rPr>
          <w:rFonts w:hint="default" w:ascii="Times New Roman" w:hAnsi="Times New Roman" w:eastAsia="仿宋_GB2312" w:cs="Times New Roman"/>
          <w:kern w:val="0"/>
          <w:szCs w:val="20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知识产权</w:t>
      </w:r>
      <w:r>
        <w:rPr>
          <w:rFonts w:hint="default" w:ascii="Times New Roman" w:hAnsi="Times New Roman" w:eastAsia="仿宋_GB2312" w:cs="Times New Roman"/>
          <w:szCs w:val="20"/>
        </w:rPr>
        <w:t>等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；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资源整合与产业链协同能力；案例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负责人资质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能力及工作经验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；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案例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团队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情况</w:t>
      </w:r>
      <w:r>
        <w:rPr>
          <w:rFonts w:hint="default" w:ascii="Times New Roman" w:hAnsi="Times New Roman" w:eastAsia="仿宋_GB2312" w:cs="Times New Roman"/>
          <w:kern w:val="0"/>
          <w:szCs w:val="20"/>
          <w:lang w:val="en-US" w:eastAsia="zh-CN"/>
        </w:rPr>
        <w:t>等。</w:t>
      </w:r>
      <w:r>
        <w:rPr>
          <w:rFonts w:hint="default" w:ascii="Times New Roman" w:hAnsi="Times New Roman" w:eastAsia="仿宋_GB2312" w:cs="Times New Roman"/>
          <w:kern w:val="0"/>
          <w:szCs w:val="20"/>
        </w:rPr>
        <w:t>）</w:t>
      </w:r>
    </w:p>
    <w:p w14:paraId="665590DC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（三）案例建设内容和主要功能</w:t>
      </w:r>
    </w:p>
    <w:p w14:paraId="2BA5756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详细介绍案例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技术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路线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建设方案、实现的主要功能、</w:t>
      </w:r>
      <w:r>
        <w:rPr>
          <w:rFonts w:hint="eastAsia" w:ascii="Times New Roman" w:hAnsi="Times New Roman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卫星数据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应用情况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）</w:t>
      </w:r>
    </w:p>
    <w:p w14:paraId="04F138AC">
      <w:pPr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（四）案例主要特点</w:t>
      </w:r>
    </w:p>
    <w:p w14:paraId="3EBFC7BD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重点围绕技术水平、综合效益、产业化前景等方面，阐述案例主要特点。）</w:t>
      </w:r>
    </w:p>
    <w:p w14:paraId="4B25B149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20"/>
          <w:lang w:val="en-US" w:eastAsia="zh-CN"/>
        </w:rPr>
        <w:t>（五）案例应用成效</w:t>
      </w:r>
    </w:p>
    <w:p w14:paraId="6A7C843B"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kern w:val="0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案例解决的主要痛点、难点问题，取得的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经济社会效益）</w:t>
      </w:r>
    </w:p>
    <w:p w14:paraId="591BB1C6">
      <w:pPr>
        <w:spacing w:line="580" w:lineRule="exact"/>
        <w:ind w:firstLine="640" w:firstLineChars="200"/>
        <w:rPr>
          <w:rFonts w:hint="default" w:ascii="Times New Roman" w:hAnsi="Times New Roman" w:eastAsia="仿宋_GB2312"/>
          <w:b/>
          <w:bCs/>
          <w:kern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lang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 w:val="0"/>
          <w:kern w:val="0"/>
        </w:rPr>
        <w:t>）投资和资金来源</w:t>
      </w:r>
    </w:p>
    <w:p w14:paraId="4C31BB3A">
      <w:pPr>
        <w:spacing w:line="580" w:lineRule="exact"/>
        <w:ind w:firstLine="640" w:firstLineChars="200"/>
        <w:rPr>
          <w:rFonts w:hint="default" w:ascii="Times New Roman" w:hAnsi="Times New Roman" w:eastAsia="仿宋_GB2312"/>
          <w:kern w:val="0"/>
        </w:rPr>
      </w:pPr>
      <w:r>
        <w:rPr>
          <w:rFonts w:hint="default" w:ascii="Times New Roman" w:hAnsi="Times New Roman" w:eastAsia="仿宋_GB2312"/>
          <w:kern w:val="0"/>
        </w:rPr>
        <w:t>（</w:t>
      </w:r>
      <w:r>
        <w:rPr>
          <w:rFonts w:hint="eastAsia" w:ascii="Times New Roman" w:hAnsi="Times New Roman"/>
          <w:kern w:val="0"/>
          <w:lang w:eastAsia="zh-CN"/>
        </w:rPr>
        <w:t>列出</w:t>
      </w:r>
      <w:r>
        <w:rPr>
          <w:rFonts w:hint="default" w:ascii="Times New Roman" w:hAnsi="Times New Roman" w:eastAsia="仿宋_GB2312"/>
          <w:kern w:val="0"/>
        </w:rPr>
        <w:t>软件、硬件等设备设施</w:t>
      </w:r>
      <w:r>
        <w:rPr>
          <w:rFonts w:hint="eastAsia" w:ascii="Times New Roman" w:hAnsi="Times New Roman"/>
          <w:kern w:val="0"/>
          <w:lang w:eastAsia="zh-CN"/>
        </w:rPr>
        <w:t>采购</w:t>
      </w:r>
      <w:r>
        <w:rPr>
          <w:rFonts w:hint="default" w:ascii="Times New Roman" w:hAnsi="Times New Roman" w:eastAsia="仿宋_GB2312"/>
          <w:kern w:val="0"/>
        </w:rPr>
        <w:t>清单</w:t>
      </w:r>
      <w:r>
        <w:rPr>
          <w:rFonts w:hint="eastAsia" w:ascii="Times New Roman" w:hAnsi="Times New Roman"/>
          <w:kern w:val="0"/>
          <w:lang w:eastAsia="zh-CN"/>
        </w:rPr>
        <w:t>，写明案例建设资金来源及金额</w:t>
      </w:r>
      <w:r>
        <w:rPr>
          <w:rFonts w:hint="default" w:ascii="Times New Roman" w:hAnsi="Times New Roman" w:eastAsia="仿宋_GB2312"/>
          <w:kern w:val="0"/>
        </w:rPr>
        <w:t>）</w:t>
      </w:r>
    </w:p>
    <w:p w14:paraId="48597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u w:val="none"/>
          <w:lang w:eastAsia="zh-CN"/>
        </w:rPr>
        <w:t>四、证明材料</w:t>
      </w:r>
    </w:p>
    <w:p w14:paraId="6F34E04F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kern w:val="0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kern w:val="0"/>
          <w:lang w:val="en-US" w:eastAsia="zh-CN"/>
        </w:rPr>
        <w:t>（一）申报单位相关证明材料（复印件盖章）</w:t>
      </w:r>
    </w:p>
    <w:p w14:paraId="37A13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企业营业执照、组织机构代码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  <w:lang w:eastAsia="zh-CN"/>
        </w:rPr>
        <w:t>证、税务登记证（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或三证合一证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  <w:lang w:eastAsia="zh-CN"/>
        </w:rPr>
        <w:t>）。</w:t>
      </w:r>
    </w:p>
    <w:p w14:paraId="44B58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8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8"/>
          <w:sz w:val="32"/>
          <w:szCs w:val="32"/>
          <w:lang w:val="en-US" w:eastAsia="zh-CN" w:bidi="ar-SA"/>
        </w:rPr>
        <w:t>2.申报单位相关资质证明材料。</w:t>
      </w:r>
    </w:p>
    <w:p w14:paraId="4C3FB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8"/>
          <w:sz w:val="32"/>
          <w:szCs w:val="32"/>
          <w:lang w:val="en-US" w:eastAsia="zh-CN" w:bidi="ar-SA"/>
        </w:rPr>
        <w:t>3.申报单位2023年财务报表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3F9F83D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企业申报日在“信用中国”网站（http://www.creditchina.gov.cn/）查询的“失信被执行人”“重大税收违法失信主体”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“国家企业信用信息公示系统”网站（http://gsxt.gov.cn/index.html）查询的“严重违法失信名单”的查询结果网页打印件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以上证明材料可使用“河南省市场主体专项信用报告”代替。</w:t>
      </w:r>
    </w:p>
    <w:p w14:paraId="09143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其他相关证明材料。</w:t>
      </w:r>
    </w:p>
    <w:p w14:paraId="69CCE6FC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lang w:val="en-US" w:eastAsia="zh-CN"/>
        </w:rPr>
        <w:t>（二）申报</w:t>
      </w:r>
      <w:r>
        <w:rPr>
          <w:rFonts w:hint="eastAsia" w:eastAsia="楷体" w:cs="Times New Roman"/>
          <w:b w:val="0"/>
          <w:bCs w:val="0"/>
          <w:kern w:val="0"/>
          <w:sz w:val="32"/>
          <w:lang w:val="en-US" w:eastAsia="zh-CN"/>
        </w:rPr>
        <w:t>案例</w:t>
      </w: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lang w:val="en-US" w:eastAsia="zh-CN"/>
        </w:rPr>
        <w:t>相关证明材料（复印件盖章）</w:t>
      </w:r>
    </w:p>
    <w:p w14:paraId="0B9C2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软件著作权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证书、专利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等知识产权证明材料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5CED5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2.案例获得市级以上奖励、列入市级以上试点示范、获得市级以上财政资金支持情况等证明材料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370A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3.案例合同、发票、入库单、付款回执单以及软硬件清单等与资金投入相关的证明材料。</w:t>
      </w:r>
    </w:p>
    <w:p w14:paraId="137C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4.与案例有关的现场照片、软件系统主要功能界面截图等。</w:t>
      </w:r>
    </w:p>
    <w:p w14:paraId="60D913E7">
      <w:pPr>
        <w:spacing w:line="580" w:lineRule="exact"/>
        <w:ind w:firstLine="640" w:firstLineChars="2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highlight w:val="none"/>
          <w:lang w:eastAsia="zh-CN"/>
        </w:rPr>
        <w:t>验收及使用状况良好的证明材料</w:t>
      </w:r>
    </w:p>
    <w:p w14:paraId="2C39D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6.其他相关证明材料。</w:t>
      </w:r>
    </w:p>
    <w:p w14:paraId="653E801B">
      <w:pPr>
        <w:pStyle w:val="2"/>
        <w:rPr>
          <w:rFonts w:hint="default" w:ascii="Times New Roman" w:hAnsi="Times New Roman" w:eastAsia="仿宋_GB2312"/>
          <w:kern w:val="0"/>
          <w:lang w:eastAsia="zh-CN"/>
        </w:rPr>
      </w:pPr>
    </w:p>
    <w:p w14:paraId="6BEE6694">
      <w:pPr>
        <w:pStyle w:val="2"/>
        <w:rPr>
          <w:rFonts w:hint="default" w:ascii="Times New Roman" w:hAnsi="Times New Roman" w:eastAsia="仿宋_GB2312"/>
          <w:kern w:val="0"/>
          <w:lang w:eastAsia="zh-CN"/>
        </w:rPr>
        <w:sectPr>
          <w:pgSz w:w="11906" w:h="16838"/>
          <w:pgMar w:top="1417" w:right="1417" w:bottom="1417" w:left="1417" w:header="102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38" w:charSpace="0"/>
        </w:sectPr>
      </w:pPr>
    </w:p>
    <w:p w14:paraId="2E501367">
      <w:pPr>
        <w:spacing w:line="62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353F3B00">
      <w:pPr>
        <w:spacing w:after="120" w:afterLines="50" w:line="620" w:lineRule="exact"/>
        <w:jc w:val="center"/>
        <w:rPr>
          <w:rFonts w:ascii="长城小标宋体" w:hAnsi="长城小标宋体" w:eastAsia="长城小标宋体" w:cs="长城小标宋体"/>
          <w:b/>
          <w:bCs/>
          <w:sz w:val="40"/>
          <w:szCs w:val="40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0"/>
          <w:szCs w:val="40"/>
        </w:rPr>
        <w:t>河南省</w:t>
      </w:r>
      <w:r>
        <w:rPr>
          <w:rFonts w:hint="eastAsia" w:ascii="长城小标宋体" w:hAnsi="长城小标宋体" w:eastAsia="长城小标宋体" w:cs="长城小标宋体"/>
          <w:b/>
          <w:bCs/>
          <w:sz w:val="40"/>
          <w:szCs w:val="40"/>
          <w:lang w:eastAsia="zh-CN"/>
        </w:rPr>
        <w:t>卫星</w:t>
      </w:r>
      <w:r>
        <w:rPr>
          <w:rFonts w:hint="eastAsia" w:ascii="长城小标宋体" w:hAnsi="长城小标宋体" w:eastAsia="长城小标宋体" w:cs="长城小标宋体"/>
          <w:b/>
          <w:bCs/>
          <w:sz w:val="40"/>
          <w:szCs w:val="40"/>
        </w:rPr>
        <w:t>应用</w:t>
      </w:r>
      <w:r>
        <w:rPr>
          <w:rFonts w:hint="default" w:ascii="长城小标宋体" w:hAnsi="长城小标宋体" w:eastAsia="长城小标宋体" w:cs="长城小标宋体"/>
          <w:b/>
          <w:bCs/>
          <w:sz w:val="40"/>
          <w:szCs w:val="40"/>
          <w:lang w:val="en"/>
        </w:rPr>
        <w:t>典型案例</w:t>
      </w:r>
      <w:r>
        <w:rPr>
          <w:rFonts w:hint="eastAsia" w:ascii="长城小标宋体" w:hAnsi="长城小标宋体" w:eastAsia="长城小标宋体" w:cs="长城小标宋体"/>
          <w:b/>
          <w:bCs/>
          <w:sz w:val="40"/>
          <w:szCs w:val="40"/>
        </w:rPr>
        <w:t>推荐汇总表</w:t>
      </w:r>
    </w:p>
    <w:p w14:paraId="1160B1BF">
      <w:pPr>
        <w:spacing w:line="620" w:lineRule="exact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z w:val="28"/>
          <w:szCs w:val="28"/>
        </w:rPr>
        <w:t>推荐单位</w:t>
      </w:r>
      <w:r>
        <w:rPr>
          <w:rFonts w:hint="eastAsia" w:ascii="Times New Roman" w:hAnsi="Times New Roman" w:eastAsia="仿宋"/>
          <w:sz w:val="28"/>
          <w:szCs w:val="28"/>
        </w:rPr>
        <w:t>（盖章）：</w:t>
      </w:r>
      <w:r>
        <w:rPr>
          <w:rFonts w:ascii="Times New Roman" w:hAnsi="Times New Roman" w:eastAsia="仿宋"/>
          <w:sz w:val="28"/>
          <w:szCs w:val="28"/>
        </w:rPr>
        <w:t xml:space="preserve"> </w:t>
      </w:r>
      <w:r>
        <w:rPr>
          <w:rFonts w:hint="eastAsia" w:ascii="Times New Roman" w:hAnsi="Times New Roman" w:eastAsia="仿宋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eastAsia="仿宋"/>
          <w:sz w:val="28"/>
          <w:szCs w:val="28"/>
        </w:rPr>
        <w:t xml:space="preserve">  填报时间：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"/>
          <w:sz w:val="28"/>
          <w:szCs w:val="28"/>
        </w:rPr>
        <w:t xml:space="preserve"> 年 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"/>
          <w:sz w:val="28"/>
          <w:szCs w:val="28"/>
        </w:rPr>
        <w:t xml:space="preserve"> 日</w:t>
      </w:r>
    </w:p>
    <w:tbl>
      <w:tblPr>
        <w:tblStyle w:val="11"/>
        <w:tblW w:w="14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505"/>
        <w:gridCol w:w="2670"/>
        <w:gridCol w:w="2670"/>
        <w:gridCol w:w="3030"/>
        <w:gridCol w:w="1447"/>
        <w:gridCol w:w="1447"/>
      </w:tblGrid>
      <w:tr w14:paraId="65009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restart"/>
            <w:vAlign w:val="center"/>
          </w:tcPr>
          <w:p w14:paraId="61812A8E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05" w:type="dxa"/>
            <w:vMerge w:val="restart"/>
            <w:vAlign w:val="center"/>
          </w:tcPr>
          <w:p w14:paraId="5B60F7E0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案例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670" w:type="dxa"/>
            <w:vMerge w:val="restart"/>
            <w:vAlign w:val="center"/>
          </w:tcPr>
          <w:p w14:paraId="5D734B3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申报方向</w:t>
            </w:r>
          </w:p>
        </w:tc>
        <w:tc>
          <w:tcPr>
            <w:tcW w:w="2670" w:type="dxa"/>
            <w:vMerge w:val="restart"/>
            <w:vAlign w:val="center"/>
          </w:tcPr>
          <w:p w14:paraId="1B2FDB7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主体</w:t>
            </w:r>
          </w:p>
        </w:tc>
        <w:tc>
          <w:tcPr>
            <w:tcW w:w="3030" w:type="dxa"/>
            <w:vMerge w:val="restart"/>
            <w:vAlign w:val="center"/>
          </w:tcPr>
          <w:p w14:paraId="024A00E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94" w:type="dxa"/>
            <w:gridSpan w:val="2"/>
            <w:vAlign w:val="center"/>
          </w:tcPr>
          <w:p w14:paraId="5B943065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投资情况</w:t>
            </w:r>
          </w:p>
        </w:tc>
      </w:tr>
      <w:tr w14:paraId="5966B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2" w:type="dxa"/>
            <w:vMerge w:val="continue"/>
            <w:vAlign w:val="center"/>
          </w:tcPr>
          <w:p w14:paraId="6417E7B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05" w:type="dxa"/>
            <w:vMerge w:val="continue"/>
          </w:tcPr>
          <w:p w14:paraId="55473CE7"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  <w:vMerge w:val="continue"/>
          </w:tcPr>
          <w:p w14:paraId="49C653E7"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  <w:vMerge w:val="continue"/>
          </w:tcPr>
          <w:p w14:paraId="320288F0"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0" w:type="dxa"/>
            <w:vMerge w:val="continue"/>
          </w:tcPr>
          <w:p w14:paraId="1D81F897"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CEA3E0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计划投资</w:t>
            </w:r>
          </w:p>
        </w:tc>
        <w:tc>
          <w:tcPr>
            <w:tcW w:w="1447" w:type="dxa"/>
            <w:vAlign w:val="center"/>
          </w:tcPr>
          <w:p w14:paraId="7DCE31A3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实际投资</w:t>
            </w:r>
          </w:p>
        </w:tc>
      </w:tr>
      <w:tr w14:paraId="36085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2E123868"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14:paraId="1D9E6B9A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5CDEE67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6127FFD7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0" w:type="dxa"/>
          </w:tcPr>
          <w:p w14:paraId="3868DCE7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8E06D15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440F47F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0CF7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1CE5FD86"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14:paraId="01C79E7D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57C998D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80CA3E3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0" w:type="dxa"/>
          </w:tcPr>
          <w:p w14:paraId="51CD6510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3F3F99D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1D62621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C3D0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58DC1305"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14:paraId="4423D4BC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FFF4391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696FFCAE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0" w:type="dxa"/>
          </w:tcPr>
          <w:p w14:paraId="0F3791F4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FD1783B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6AE0757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3F49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51A0552E"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3F583A8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018DFF4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C63DA70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0" w:type="dxa"/>
          </w:tcPr>
          <w:p w14:paraId="209AD99F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E3CCE5D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68F1441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454E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14A63EF8"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05" w:type="dxa"/>
          </w:tcPr>
          <w:p w14:paraId="10827DE2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3D49306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803DFF1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7167ABC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19CAC6F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255B122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BEAE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156B047B"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05" w:type="dxa"/>
          </w:tcPr>
          <w:p w14:paraId="3A24D370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6CDCC09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84A80B9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0" w:type="dxa"/>
          </w:tcPr>
          <w:p w14:paraId="10F573FF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C6BE47E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AC733BB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AEA6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2" w:type="dxa"/>
            <w:vAlign w:val="center"/>
          </w:tcPr>
          <w:p w14:paraId="54D26FFA"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05" w:type="dxa"/>
          </w:tcPr>
          <w:p w14:paraId="4179EA52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FC727AA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167A81F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0" w:type="dxa"/>
          </w:tcPr>
          <w:p w14:paraId="24548BB3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96322DA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B2CDFEC">
            <w:pPr>
              <w:spacing w:line="6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0A6B8F06">
      <w:pPr>
        <w:ind w:firstLine="320" w:firstLineChars="100"/>
        <w:rPr>
          <w:rFonts w:hint="eastAsia" w:ascii="Times New Roman" w:hAnsi="Times New Roman" w:eastAsia="仿宋"/>
        </w:rPr>
      </w:pPr>
      <w:r>
        <w:rPr>
          <w:rFonts w:hint="eastAsia" w:ascii="Times New Roman" w:hAnsi="Times New Roman" w:eastAsia="仿宋"/>
        </w:rPr>
        <w:t xml:space="preserve">联系人：                   电话：   </w:t>
      </w:r>
    </w:p>
    <w:p w14:paraId="33453A41">
      <w:pPr>
        <w:ind w:firstLine="320" w:firstLineChars="100"/>
        <w:rPr>
          <w:rFonts w:hint="eastAsia" w:ascii="Times New Roman" w:hAnsi="Times New Roman" w:eastAsia="仿宋"/>
        </w:rPr>
        <w:sectPr>
          <w:footerReference r:id="rId7" w:type="first"/>
          <w:headerReference r:id="rId5" w:type="default"/>
          <w:footerReference r:id="rId6" w:type="default"/>
          <w:pgSz w:w="16838" w:h="11906" w:orient="landscape"/>
          <w:pgMar w:top="1417" w:right="1417" w:bottom="1417" w:left="1417" w:header="102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53" w:charSpace="0"/>
        </w:sectPr>
      </w:pPr>
    </w:p>
    <w:p w14:paraId="5ED1DADF">
      <w:pPr>
        <w:ind w:firstLine="0" w:firstLineChars="0"/>
        <w:rPr>
          <w:rFonts w:hint="default"/>
          <w:lang w:val="en-US" w:eastAsia="zh-CN"/>
        </w:rPr>
      </w:pPr>
    </w:p>
    <w:sectPr>
      <w:footerReference r:id="rId8" w:type="default"/>
      <w:pgSz w:w="11906" w:h="16838"/>
      <w:pgMar w:top="1417" w:right="1417" w:bottom="1417" w:left="1417" w:header="1020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3D52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E6F91">
                          <w:pPr>
                            <w:pStyle w:val="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E6F91">
                    <w:pPr>
                      <w:pStyle w:val="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FA885">
    <w:pPr>
      <w:pStyle w:val="7"/>
      <w:ind w:right="360"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D247">
                          <w:pPr>
                            <w:pStyle w:val="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30D247">
                    <w:pPr>
                      <w:pStyle w:val="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A626F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96204">
    <w:pPr>
      <w:pStyle w:val="7"/>
      <w:ind w:right="360"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24848"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AAF03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2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WVjMmQxODE0ZDFjNDkxZDY3Yzc5YWZmNDEyYzMifQ=="/>
  </w:docVars>
  <w:rsids>
    <w:rsidRoot w:val="595676E6"/>
    <w:rsid w:val="00014D15"/>
    <w:rsid w:val="00021709"/>
    <w:rsid w:val="00495DDD"/>
    <w:rsid w:val="005A4812"/>
    <w:rsid w:val="008A39B6"/>
    <w:rsid w:val="00A34D1D"/>
    <w:rsid w:val="00B14ABE"/>
    <w:rsid w:val="00DF0A9A"/>
    <w:rsid w:val="00E02718"/>
    <w:rsid w:val="00EB5009"/>
    <w:rsid w:val="014403EE"/>
    <w:rsid w:val="0FA812C1"/>
    <w:rsid w:val="10247A15"/>
    <w:rsid w:val="105467BF"/>
    <w:rsid w:val="116339DF"/>
    <w:rsid w:val="16194877"/>
    <w:rsid w:val="1A211499"/>
    <w:rsid w:val="1A7511A5"/>
    <w:rsid w:val="1B6E0E61"/>
    <w:rsid w:val="1FCC852E"/>
    <w:rsid w:val="1FDF4EE7"/>
    <w:rsid w:val="1FF52CCD"/>
    <w:rsid w:val="28A540A9"/>
    <w:rsid w:val="29656AC8"/>
    <w:rsid w:val="29DD3144"/>
    <w:rsid w:val="29FE3B16"/>
    <w:rsid w:val="2AAF5A8A"/>
    <w:rsid w:val="2D4D31F1"/>
    <w:rsid w:val="2DAF39BF"/>
    <w:rsid w:val="2DF7CA7C"/>
    <w:rsid w:val="2F1DCF95"/>
    <w:rsid w:val="2F9645BC"/>
    <w:rsid w:val="2FB72FC2"/>
    <w:rsid w:val="32B95544"/>
    <w:rsid w:val="3318387B"/>
    <w:rsid w:val="361A1BC1"/>
    <w:rsid w:val="37AD76F3"/>
    <w:rsid w:val="37FF8CE4"/>
    <w:rsid w:val="38B22FA9"/>
    <w:rsid w:val="3B9B7740"/>
    <w:rsid w:val="3BE0FCDE"/>
    <w:rsid w:val="40A4715C"/>
    <w:rsid w:val="41225008"/>
    <w:rsid w:val="43BA613F"/>
    <w:rsid w:val="44B354D9"/>
    <w:rsid w:val="4718553C"/>
    <w:rsid w:val="4C604166"/>
    <w:rsid w:val="4F7FFC1C"/>
    <w:rsid w:val="4F8F7F77"/>
    <w:rsid w:val="4FEB3E0D"/>
    <w:rsid w:val="510876EA"/>
    <w:rsid w:val="52CB664E"/>
    <w:rsid w:val="563A340F"/>
    <w:rsid w:val="595676E6"/>
    <w:rsid w:val="5BCE7A03"/>
    <w:rsid w:val="5BDC01B7"/>
    <w:rsid w:val="5D7A5D2E"/>
    <w:rsid w:val="5DAA2697"/>
    <w:rsid w:val="5DFB84C9"/>
    <w:rsid w:val="5DFFEFAE"/>
    <w:rsid w:val="5F553E78"/>
    <w:rsid w:val="5FAF4C09"/>
    <w:rsid w:val="5FE84D58"/>
    <w:rsid w:val="5FFF470A"/>
    <w:rsid w:val="60F00E00"/>
    <w:rsid w:val="65FF21C1"/>
    <w:rsid w:val="666A329B"/>
    <w:rsid w:val="67FE404E"/>
    <w:rsid w:val="686267CD"/>
    <w:rsid w:val="6AF533D4"/>
    <w:rsid w:val="6B5FBB7E"/>
    <w:rsid w:val="6CDD39EC"/>
    <w:rsid w:val="6D2278D6"/>
    <w:rsid w:val="6EC30B1F"/>
    <w:rsid w:val="6FC11373"/>
    <w:rsid w:val="6FCE646A"/>
    <w:rsid w:val="6FDFAA84"/>
    <w:rsid w:val="6FFE1909"/>
    <w:rsid w:val="6FFF1D12"/>
    <w:rsid w:val="721D8521"/>
    <w:rsid w:val="73ED5679"/>
    <w:rsid w:val="761854BD"/>
    <w:rsid w:val="76BF2A56"/>
    <w:rsid w:val="76F5525E"/>
    <w:rsid w:val="76FFE939"/>
    <w:rsid w:val="77BEC662"/>
    <w:rsid w:val="77F56489"/>
    <w:rsid w:val="7A636931"/>
    <w:rsid w:val="7BEF32CD"/>
    <w:rsid w:val="7CC94591"/>
    <w:rsid w:val="7D7B215D"/>
    <w:rsid w:val="7E9F2C1A"/>
    <w:rsid w:val="7ED52881"/>
    <w:rsid w:val="7EFE2358"/>
    <w:rsid w:val="7F2686E0"/>
    <w:rsid w:val="7F6790EA"/>
    <w:rsid w:val="7F7BA736"/>
    <w:rsid w:val="7FBE9E1A"/>
    <w:rsid w:val="7FBEC37A"/>
    <w:rsid w:val="7FCB7588"/>
    <w:rsid w:val="7FEFF086"/>
    <w:rsid w:val="7FF7DA15"/>
    <w:rsid w:val="7FF9D233"/>
    <w:rsid w:val="7FFED7F2"/>
    <w:rsid w:val="7FFF9168"/>
    <w:rsid w:val="97F5FC78"/>
    <w:rsid w:val="9BDD0884"/>
    <w:rsid w:val="9BFFF3DF"/>
    <w:rsid w:val="9CFFC3E3"/>
    <w:rsid w:val="9EFEB1A4"/>
    <w:rsid w:val="9FFF6513"/>
    <w:rsid w:val="A7FF0107"/>
    <w:rsid w:val="AB4EFC3B"/>
    <w:rsid w:val="ADCF2D1E"/>
    <w:rsid w:val="ADEFA8DA"/>
    <w:rsid w:val="B0C835C9"/>
    <w:rsid w:val="B2D34EB7"/>
    <w:rsid w:val="B5CDDDF7"/>
    <w:rsid w:val="B65DB23B"/>
    <w:rsid w:val="B6ABC4FE"/>
    <w:rsid w:val="B97F5CC0"/>
    <w:rsid w:val="BEAF4080"/>
    <w:rsid w:val="BF9B8406"/>
    <w:rsid w:val="BFF7165F"/>
    <w:rsid w:val="D3FE4F68"/>
    <w:rsid w:val="D7EFC1D3"/>
    <w:rsid w:val="DAEFEEA9"/>
    <w:rsid w:val="DBBB3EE7"/>
    <w:rsid w:val="DBBEC886"/>
    <w:rsid w:val="DBD5B7DD"/>
    <w:rsid w:val="DBE7DE56"/>
    <w:rsid w:val="DBFDD16D"/>
    <w:rsid w:val="DBFDD30C"/>
    <w:rsid w:val="DDF90ACB"/>
    <w:rsid w:val="DEB7FD60"/>
    <w:rsid w:val="E8B67302"/>
    <w:rsid w:val="EFBF6D7D"/>
    <w:rsid w:val="EFD22317"/>
    <w:rsid w:val="EFDD9AD7"/>
    <w:rsid w:val="EFF754FA"/>
    <w:rsid w:val="F461C450"/>
    <w:rsid w:val="F5EF4FE5"/>
    <w:rsid w:val="F6D934DE"/>
    <w:rsid w:val="F79F3BC3"/>
    <w:rsid w:val="F7B7BE96"/>
    <w:rsid w:val="F7DEA65A"/>
    <w:rsid w:val="F8DDC9BF"/>
    <w:rsid w:val="F9FFEFDC"/>
    <w:rsid w:val="FA1F29CC"/>
    <w:rsid w:val="FB8EA237"/>
    <w:rsid w:val="FBBE04E4"/>
    <w:rsid w:val="FBFDAA61"/>
    <w:rsid w:val="FD6B414C"/>
    <w:rsid w:val="FDBE7E4E"/>
    <w:rsid w:val="FF270244"/>
    <w:rsid w:val="FF4A194E"/>
    <w:rsid w:val="FF5E4945"/>
    <w:rsid w:val="FF97204A"/>
    <w:rsid w:val="FFBED9F2"/>
    <w:rsid w:val="FFDB80A3"/>
    <w:rsid w:val="FFDE4299"/>
    <w:rsid w:val="FFDF39A7"/>
    <w:rsid w:val="FFDFB8E5"/>
    <w:rsid w:val="FFFA99CF"/>
    <w:rsid w:val="FF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line="560" w:lineRule="exact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5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9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page number"/>
    <w:qFormat/>
    <w:uiPriority w:val="0"/>
  </w:style>
  <w:style w:type="paragraph" w:customStyle="1" w:styleId="14">
    <w:name w:val="UserStyle_0"/>
    <w:basedOn w:val="1"/>
    <w:next w:val="1"/>
    <w:qFormat/>
    <w:uiPriority w:val="99"/>
    <w:pPr>
      <w:keepNext/>
      <w:keepLines/>
      <w:spacing w:before="340" w:after="330" w:line="576" w:lineRule="auto"/>
      <w:jc w:val="center"/>
      <w:textAlignment w:val="baseline"/>
    </w:pPr>
    <w:rPr>
      <w:rFonts w:ascii="Times New Roman" w:hAnsi="Times New Roman" w:eastAsia="方正小标宋简体"/>
      <w:kern w:val="44"/>
      <w:sz w:val="44"/>
    </w:rPr>
  </w:style>
  <w:style w:type="paragraph" w:customStyle="1" w:styleId="15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3071</Words>
  <Characters>3247</Characters>
  <Lines>34</Lines>
  <Paragraphs>9</Paragraphs>
  <TotalTime>8</TotalTime>
  <ScaleCrop>false</ScaleCrop>
  <LinksUpToDate>false</LinksUpToDate>
  <CharactersWithSpaces>3657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2021-07-30T23:07:00Z</dcterms:created>
  <dc:creator>Administrator</dc:creator>
  <cp:lastModifiedBy>常易</cp:lastModifiedBy>
  <dcterms:modified xsi:type="dcterms:W3CDTF">2024-11-08T01:10:28Z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3EA7267354164802978326953098B95B_13</vt:lpwstr>
  </property>
</Properties>
</file>